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390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各相关单位：</w:t>
      </w:r>
    </w:p>
    <w:p w14:paraId="1B87E6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《南充市哲学社会科学重点研究基地——“</w:t>
      </w:r>
      <w:r>
        <w:rPr>
          <w:rFonts w:hint="eastAsia" w:ascii="宋体" w:hAnsi="宋体" w:eastAsia="宋体" w:cs="宋体"/>
          <w:color w:val="000000" w:themeColor="text1"/>
          <w:kern w:val="0"/>
          <w:sz w:val="24"/>
          <w:szCs w:val="24"/>
          <w:lang w:val="en-US" w:eastAsia="zh-CN"/>
          <w14:textFill>
            <w14:solidFill>
              <w14:schemeClr w14:val="tx1"/>
            </w14:solidFill>
          </w14:textFill>
        </w:rPr>
        <w:t>中外医学交流与发展研究中心</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”202</w:t>
      </w:r>
      <w:r>
        <w:rPr>
          <w:rFonts w:hint="eastAsia" w:ascii="宋体" w:hAnsi="宋体" w:eastAsia="宋体" w:cs="宋体"/>
          <w:caps w:val="0"/>
          <w:color w:val="000000" w:themeColor="text1"/>
          <w:spacing w:val="0"/>
          <w:sz w:val="24"/>
          <w:szCs w:val="24"/>
          <w:shd w:val="clear" w:fill="FFFFFF"/>
          <w:lang w:val="en-US" w:eastAsia="zh-CN"/>
          <w14:textFill>
            <w14:solidFill>
              <w14:schemeClr w14:val="tx1"/>
            </w14:solidFill>
          </w14:textFill>
        </w:rPr>
        <w:t>6</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年度课题的申报公告》经相关部门研究同意，即日对外发布。现将项目申报的有关事宜公告如下：</w:t>
      </w:r>
    </w:p>
    <w:p w14:paraId="1D65CD3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caps w:val="0"/>
          <w:color w:val="000000" w:themeColor="text1"/>
          <w:spacing w:val="0"/>
          <w:sz w:val="24"/>
          <w:szCs w:val="24"/>
          <w:shd w:val="clear" w:fill="FFFFFF"/>
          <w14:textFill>
            <w14:solidFill>
              <w14:schemeClr w14:val="tx1"/>
            </w14:solidFill>
          </w14:textFill>
        </w:rPr>
        <w:t>一、指导思想</w:t>
      </w:r>
    </w:p>
    <w:p w14:paraId="654C9D14">
      <w:pPr>
        <w:keepNext w:val="0"/>
        <w:keepLines w:val="0"/>
        <w:pageBreakBefore w:val="0"/>
        <w:widowControl/>
        <w:kinsoku/>
        <w:wordWrap/>
        <w:overflowPunct/>
        <w:topLinePunct w:val="0"/>
        <w:autoSpaceDE/>
        <w:autoSpaceDN/>
        <w:bidi w:val="0"/>
        <w:adjustRightInd/>
        <w:snapToGrid/>
        <w:spacing w:beforeAutospacing="1" w:after="100" w:afterAutospacing="1" w:line="360"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深入学习贯彻党的</w:t>
      </w:r>
      <w:r>
        <w:rPr>
          <w:rFonts w:hint="eastAsia" w:ascii="宋体" w:hAnsi="宋体" w:eastAsia="宋体" w:cs="宋体"/>
          <w:color w:val="000000" w:themeColor="text1"/>
          <w:kern w:val="0"/>
          <w:sz w:val="24"/>
          <w:szCs w:val="24"/>
          <w:lang w:val="en-US" w:eastAsia="zh-CN"/>
          <w14:textFill>
            <w14:solidFill>
              <w14:schemeClr w14:val="tx1"/>
            </w14:solidFill>
          </w14:textFill>
        </w:rPr>
        <w:t>二十</w:t>
      </w:r>
      <w:r>
        <w:rPr>
          <w:rFonts w:hint="eastAsia" w:ascii="宋体" w:hAnsi="宋体" w:eastAsia="宋体" w:cs="宋体"/>
          <w:color w:val="000000" w:themeColor="text1"/>
          <w:kern w:val="0"/>
          <w:sz w:val="24"/>
          <w:szCs w:val="24"/>
          <w14:textFill>
            <w14:solidFill>
              <w14:schemeClr w14:val="tx1"/>
            </w14:solidFill>
          </w14:textFill>
        </w:rPr>
        <w:t>大精神和习近平新时代中国特色社会主义思想，进一步落实《“健康中国2030”规划纲要》《中医药发展战略规划纲要（2016-2030年）》《中共四川省委关于加快构建中国特色哲学社会科学的实施意见》，坚持解放思想、实事求是、与时俱进、勇于创新的务实探索精神，加强以南充为中心辐射全国的</w:t>
      </w:r>
      <w:r>
        <w:rPr>
          <w:rFonts w:hint="eastAsia" w:ascii="宋体" w:hAnsi="宋体" w:eastAsia="宋体" w:cs="宋体"/>
          <w:color w:val="000000" w:themeColor="text1"/>
          <w:kern w:val="0"/>
          <w:sz w:val="24"/>
          <w:szCs w:val="24"/>
          <w:lang w:val="en-US" w:eastAsia="zh-CN"/>
          <w14:textFill>
            <w14:solidFill>
              <w14:schemeClr w14:val="tx1"/>
            </w14:solidFill>
          </w14:textFill>
        </w:rPr>
        <w:t>中外医学交流与发展</w:t>
      </w:r>
      <w:r>
        <w:rPr>
          <w:rFonts w:hint="eastAsia" w:ascii="宋体" w:hAnsi="宋体" w:eastAsia="宋体" w:cs="宋体"/>
          <w:color w:val="000000" w:themeColor="text1"/>
          <w:kern w:val="0"/>
          <w:sz w:val="24"/>
          <w:szCs w:val="24"/>
          <w14:textFill>
            <w14:solidFill>
              <w14:schemeClr w14:val="tx1"/>
            </w14:solidFill>
          </w14:textFill>
        </w:rPr>
        <w:t>研究，推动</w:t>
      </w:r>
      <w:r>
        <w:rPr>
          <w:rFonts w:hint="eastAsia" w:ascii="宋体" w:hAnsi="宋体" w:eastAsia="宋体" w:cs="宋体"/>
          <w:color w:val="000000" w:themeColor="text1"/>
          <w:kern w:val="0"/>
          <w:sz w:val="24"/>
          <w:szCs w:val="24"/>
          <w:lang w:val="en-US" w:eastAsia="zh-CN"/>
          <w14:textFill>
            <w14:solidFill>
              <w14:schemeClr w14:val="tx1"/>
            </w14:solidFill>
          </w14:textFill>
        </w:rPr>
        <w:t>国内外医学交流与发展,搭建中外医学文化研究的平台。</w:t>
      </w:r>
    </w:p>
    <w:p w14:paraId="3542D48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caps w:val="0"/>
          <w:color w:val="000000" w:themeColor="text1"/>
          <w:spacing w:val="0"/>
          <w:sz w:val="24"/>
          <w:szCs w:val="24"/>
          <w:shd w:val="clear" w:fill="FFFFFF"/>
          <w14:textFill>
            <w14:solidFill>
              <w14:schemeClr w14:val="tx1"/>
            </w14:solidFill>
          </w14:textFill>
        </w:rPr>
        <w:t>二、课题类别 </w:t>
      </w:r>
    </w:p>
    <w:p w14:paraId="20FCD1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课题设重点项目、一般项目、青年项目</w:t>
      </w:r>
      <w:r>
        <w:rPr>
          <w:rFonts w:hint="eastAsia" w:ascii="宋体" w:hAnsi="宋体" w:eastAsia="宋体" w:cs="宋体"/>
          <w:caps w:val="0"/>
          <w:color w:val="000000" w:themeColor="text1"/>
          <w:spacing w:val="0"/>
          <w:sz w:val="24"/>
          <w:szCs w:val="24"/>
          <w:shd w:val="clear" w:fill="FFFFFF"/>
          <w:lang w:eastAsia="zh-CN"/>
          <w14:textFill>
            <w14:solidFill>
              <w14:schemeClr w14:val="tx1"/>
            </w14:solidFill>
          </w14:textFill>
        </w:rPr>
        <w:t>，</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有较好前期研究基础的项目优先考虑立项。 </w:t>
      </w:r>
    </w:p>
    <w:p w14:paraId="28F0E18F">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olor w:val="000000" w:themeColor="text1"/>
          <w:kern w:val="0"/>
          <w:sz w:val="24"/>
          <w:szCs w:val="24"/>
          <w:shd w:val="clear" w:color="auto" w:fill="FFFFFF"/>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 重点项目： </w:t>
      </w:r>
      <w:bookmarkStart w:id="0" w:name="_Hlk44176753"/>
      <w:r>
        <w:rPr>
          <w:rFonts w:hint="eastAsia" w:ascii="宋体" w:hAnsi="宋体" w:eastAsia="宋体" w:cs="宋体"/>
          <w:color w:val="000000" w:themeColor="text1"/>
          <w:kern w:val="0"/>
          <w:sz w:val="24"/>
          <w:szCs w:val="24"/>
          <w:shd w:val="clear" w:color="auto" w:fill="FFFFFF"/>
          <w14:textFill>
            <w14:solidFill>
              <w14:schemeClr w14:val="tx1"/>
            </w14:solidFill>
          </w14:textFill>
        </w:rPr>
        <w:t>申请者应具有副高级及以上专业技术职称或已获得博士学位。项目要求在立项之日起2年内完成，公开出版专著</w:t>
      </w:r>
      <w:r>
        <w:rPr>
          <w:rFonts w:hint="eastAsia" w:ascii="宋体" w:hAnsi="宋体" w:eastAsia="宋体" w:cs="宋体"/>
          <w:color w:val="000000" w:themeColor="text1"/>
          <w:kern w:val="0"/>
          <w:sz w:val="24"/>
          <w:szCs w:val="24"/>
          <w:shd w:val="clear" w:color="auto" w:fill="FFFFFF"/>
          <w:lang w:val="en-US" w:eastAsia="zh-CN"/>
          <w14:textFill>
            <w14:solidFill>
              <w14:schemeClr w14:val="tx1"/>
            </w14:solidFill>
          </w14:textFill>
        </w:rPr>
        <w:t>1部</w:t>
      </w:r>
      <w:r>
        <w:rPr>
          <w:rFonts w:hint="eastAsia" w:ascii="宋体" w:hAnsi="宋体" w:eastAsia="宋体" w:cs="宋体"/>
          <w:color w:val="000000" w:themeColor="text1"/>
          <w:kern w:val="0"/>
          <w:sz w:val="24"/>
          <w:szCs w:val="24"/>
          <w:shd w:val="clear" w:color="auto" w:fill="FFFFFF"/>
          <w14:textFill>
            <w14:solidFill>
              <w14:schemeClr w14:val="tx1"/>
            </w14:solidFill>
          </w14:textFill>
        </w:rPr>
        <w:t>，</w:t>
      </w:r>
      <w:bookmarkEnd w:id="0"/>
      <w:r>
        <w:rPr>
          <w:rFonts w:hint="eastAsia" w:ascii="宋体" w:hAnsi="宋体" w:eastAsia="宋体" w:cs="宋体"/>
          <w:color w:val="000000" w:themeColor="text1"/>
          <w:kern w:val="0"/>
          <w:sz w:val="24"/>
          <w:szCs w:val="24"/>
          <w:shd w:val="clear" w:color="auto" w:fill="FFFFFF"/>
          <w14:textFill>
            <w14:solidFill>
              <w14:schemeClr w14:val="tx1"/>
            </w14:solidFill>
          </w14:textFill>
        </w:rPr>
        <w:t>或省级以上期刊公开发表论文2篇，或联合申报省级以上的成果奖励，或研究报告获得厅局级以上领导批示（签章）。</w:t>
      </w:r>
    </w:p>
    <w:p w14:paraId="63BF17A0">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Chars="0" w:right="0" w:rightChars="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2. 一般项目：</w:t>
      </w:r>
      <w:r>
        <w:rPr>
          <w:rFonts w:hint="eastAsia" w:ascii="宋体" w:hAnsi="宋体" w:eastAsia="宋体" w:cs="宋体"/>
          <w:color w:val="000000" w:themeColor="text1"/>
          <w:kern w:val="0"/>
          <w:sz w:val="24"/>
          <w:szCs w:val="24"/>
          <w:shd w:val="clear" w:color="auto" w:fill="FFFFFF"/>
          <w14:textFill>
            <w14:solidFill>
              <w14:schemeClr w14:val="tx1"/>
            </w14:solidFill>
          </w14:textFill>
        </w:rPr>
        <w:t>申请者应具有中级以上专业技术职称。项目要求在立项之日起1年内完成，在省级以上期刊公开发表论文1篇，或</w:t>
      </w:r>
      <w:r>
        <w:rPr>
          <w:rFonts w:hint="eastAsia" w:ascii="宋体" w:hAnsi="宋体" w:eastAsia="宋体" w:cs="宋体"/>
          <w:color w:val="000000" w:themeColor="text1"/>
          <w:kern w:val="0"/>
          <w:sz w:val="24"/>
          <w:szCs w:val="24"/>
          <w:shd w:val="clear" w:color="auto" w:fill="FFFFFF"/>
          <w:lang w:val="en-US" w:eastAsia="zh-CN"/>
          <w14:textFill>
            <w14:solidFill>
              <w14:schemeClr w14:val="tx1"/>
            </w14:solidFill>
          </w14:textFill>
        </w:rPr>
        <w:t>高水平</w:t>
      </w:r>
      <w:r>
        <w:rPr>
          <w:rFonts w:hint="eastAsia" w:ascii="宋体" w:hAnsi="宋体" w:eastAsia="宋体" w:cs="宋体"/>
          <w:color w:val="000000" w:themeColor="text1"/>
          <w:kern w:val="0"/>
          <w:sz w:val="24"/>
          <w:szCs w:val="24"/>
          <w:shd w:val="clear" w:color="auto" w:fill="FFFFFF"/>
          <w14:textFill>
            <w14:solidFill>
              <w14:schemeClr w14:val="tx1"/>
            </w14:solidFill>
          </w14:textFill>
        </w:rPr>
        <w:t>研究报告</w:t>
      </w:r>
      <w:r>
        <w:rPr>
          <w:rFonts w:hint="eastAsia" w:ascii="宋体" w:hAnsi="宋体" w:eastAsia="宋体" w:cs="宋体"/>
          <w:color w:val="000000" w:themeColor="text1"/>
          <w:kern w:val="0"/>
          <w:sz w:val="24"/>
          <w:szCs w:val="24"/>
          <w:shd w:val="clear" w:color="auto" w:fill="FFFFFF"/>
          <w:lang w:val="en-US" w:eastAsia="zh-CN"/>
          <w14:textFill>
            <w14:solidFill>
              <w14:schemeClr w14:val="tx1"/>
            </w14:solidFill>
          </w14:textFill>
        </w:rPr>
        <w:t>或</w:t>
      </w:r>
      <w:r>
        <w:rPr>
          <w:rFonts w:hint="eastAsia" w:ascii="宋体" w:hAnsi="宋体" w:eastAsia="宋体" w:cs="宋体"/>
          <w:color w:val="000000" w:themeColor="text1"/>
          <w:kern w:val="0"/>
          <w:sz w:val="24"/>
          <w:szCs w:val="24"/>
          <w:shd w:val="clear" w:color="auto" w:fill="FFFFFF"/>
          <w14:textFill>
            <w14:solidFill>
              <w14:schemeClr w14:val="tx1"/>
            </w14:solidFill>
          </w14:textFill>
        </w:rPr>
        <w:t>获得县处级以上领导批示。</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 </w:t>
      </w:r>
    </w:p>
    <w:p w14:paraId="470F7A34">
      <w:pPr>
        <w:widowControl/>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3. 青年项目：</w:t>
      </w:r>
      <w:r>
        <w:rPr>
          <w:rFonts w:hint="eastAsia" w:ascii="宋体" w:hAnsi="宋体" w:eastAsia="宋体" w:cs="宋体"/>
          <w:color w:val="000000" w:themeColor="text1"/>
          <w:kern w:val="0"/>
          <w:sz w:val="24"/>
          <w:szCs w:val="24"/>
          <w:shd w:val="clear" w:color="auto" w:fill="FFFFFF"/>
          <w14:textFill>
            <w14:solidFill>
              <w14:schemeClr w14:val="tx1"/>
            </w14:solidFill>
          </w14:textFill>
        </w:rPr>
        <w:t xml:space="preserve">申请者及项目参与者年龄均不超过35周岁。项目要求在立项之日起1年内完成，在省级以上期刊公开发表论文1篇。 </w:t>
      </w:r>
    </w:p>
    <w:p w14:paraId="7E1BB2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b/>
          <w:bCs/>
          <w:caps w:val="0"/>
          <w:color w:val="000000" w:themeColor="text1"/>
          <w:spacing w:val="0"/>
          <w:sz w:val="24"/>
          <w:szCs w:val="24"/>
          <w:shd w:val="clear" w:fill="FFFFFF"/>
          <w14:textFill>
            <w14:solidFill>
              <w14:schemeClr w14:val="tx1"/>
            </w14:solidFill>
          </w14:textFill>
        </w:rPr>
      </w:pPr>
    </w:p>
    <w:p w14:paraId="3C128D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b/>
          <w:bCs/>
          <w:caps w:val="0"/>
          <w:color w:val="000000" w:themeColor="text1"/>
          <w:spacing w:val="0"/>
          <w:sz w:val="24"/>
          <w:szCs w:val="24"/>
          <w:shd w:val="clear" w:fill="FFFFFF"/>
          <w14:textFill>
            <w14:solidFill>
              <w14:schemeClr w14:val="tx1"/>
            </w14:solidFill>
          </w14:textFill>
        </w:rPr>
      </w:pPr>
    </w:p>
    <w:p w14:paraId="2BE222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b/>
          <w:bCs/>
          <w:caps w:val="0"/>
          <w:color w:val="000000" w:themeColor="text1"/>
          <w:spacing w:val="0"/>
          <w:sz w:val="24"/>
          <w:szCs w:val="24"/>
          <w:shd w:val="clear" w:fill="FFFFFF"/>
          <w14:textFill>
            <w14:solidFill>
              <w14:schemeClr w14:val="tx1"/>
            </w14:solidFill>
          </w14:textFill>
        </w:rPr>
      </w:pPr>
    </w:p>
    <w:p w14:paraId="733DF3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b/>
          <w:bCs/>
          <w:caps w:val="0"/>
          <w:color w:val="000000" w:themeColor="text1"/>
          <w:spacing w:val="0"/>
          <w:sz w:val="24"/>
          <w:szCs w:val="24"/>
          <w14:textFill>
            <w14:solidFill>
              <w14:schemeClr w14:val="tx1"/>
            </w14:solidFill>
          </w14:textFill>
        </w:rPr>
      </w:pPr>
      <w:r>
        <w:rPr>
          <w:rFonts w:hint="eastAsia" w:ascii="宋体" w:hAnsi="宋体" w:eastAsia="宋体" w:cs="宋体"/>
          <w:b/>
          <w:bCs/>
          <w:caps w:val="0"/>
          <w:color w:val="000000" w:themeColor="text1"/>
          <w:spacing w:val="0"/>
          <w:sz w:val="24"/>
          <w:szCs w:val="24"/>
          <w:shd w:val="clear" w:fill="FFFFFF"/>
          <w14:textFill>
            <w14:solidFill>
              <w14:schemeClr w14:val="tx1"/>
            </w14:solidFill>
          </w14:textFill>
        </w:rPr>
        <w:t>备注：</w:t>
      </w:r>
    </w:p>
    <w:p w14:paraId="46373E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1. 所有课题研究成果皆应注明“中外医学交流与发展研究中心项目”并标注项目编号。项目相关结项论文为公开发行刊物，并被中国知网/维普/万方等收录的期刊。</w:t>
      </w:r>
    </w:p>
    <w:p w14:paraId="2A2512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2. 凡在“中心”立项且结题被评为优秀的项目负责人，若再次申报“中心”课题，“中心”予以优先考虑立项。 </w:t>
      </w:r>
    </w:p>
    <w:p w14:paraId="45849BE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caps w:val="0"/>
          <w:color w:val="000000" w:themeColor="text1"/>
          <w:spacing w:val="0"/>
          <w:sz w:val="24"/>
          <w:szCs w:val="24"/>
          <w:shd w:val="clear" w:fill="FFFFFF"/>
          <w14:textFill>
            <w14:solidFill>
              <w14:schemeClr w14:val="tx1"/>
            </w14:solidFill>
          </w14:textFill>
        </w:rPr>
        <w:t>三、申报要求 </w:t>
      </w:r>
    </w:p>
    <w:p w14:paraId="2760A7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1.申请者应以《课题指南》（见附件1）所提示的选题方向和研究范围自行设计具体题目。对于课题指南未涉及的选题，只要符合课题立项的指导思想和基本要求，申请者亦可根据自己的研究兴趣、学术专长自选课题进行申报。鼓励研究项目突出应用特色，医文交叉特色，实现理论创新。 </w:t>
      </w:r>
    </w:p>
    <w:p w14:paraId="5946EF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2.申请人必须能够实际从事研究工作并真正承担和负责组织项目的实施；每个申请人限报1项，课题组成员必须征得本人同意，否则视为违规申报。 </w:t>
      </w:r>
    </w:p>
    <w:p w14:paraId="34AEC8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3.有以下情况之一者不得申报本次项目：</w:t>
      </w:r>
    </w:p>
    <w:p w14:paraId="48E522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（1）以相似选题或相近方向已申报立项为市厅级以上的项目不能申报；同一课题已在其他厅级及以上机构获准立项的，不得再申报中心课题。</w:t>
      </w:r>
    </w:p>
    <w:p w14:paraId="3709CF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（2）拟撤项公示涉及的课题负责人。</w:t>
      </w:r>
    </w:p>
    <w:p w14:paraId="75A5FC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（3）无特殊原因拒绝提交申报材料被取消立项的课题负责人。 </w:t>
      </w:r>
    </w:p>
    <w:p w14:paraId="4C6AD0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caps w:val="0"/>
          <w:color w:val="000000" w:themeColor="text1"/>
          <w:spacing w:val="0"/>
          <w:sz w:val="24"/>
          <w:szCs w:val="24"/>
          <w:shd w:val="clear" w:fill="FFFFFF"/>
          <w14:textFill>
            <w14:solidFill>
              <w14:schemeClr w14:val="tx1"/>
            </w14:solidFill>
          </w14:textFill>
        </w:rPr>
        <w:t>四、申请程序</w:t>
      </w:r>
    </w:p>
    <w:p w14:paraId="43BCE06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60" w:lineRule="auto"/>
        <w:ind w:left="0" w:right="0" w:firstLine="0"/>
        <w:jc w:val="both"/>
        <w:rPr>
          <w:rFonts w:hint="eastAsia" w:ascii="宋体" w:hAnsi="宋体" w:eastAsia="宋体" w:cs="宋体"/>
          <w:caps w:val="0"/>
          <w:color w:val="000000" w:themeColor="text1"/>
          <w:spacing w:val="0"/>
          <w:kern w:val="2"/>
          <w:sz w:val="24"/>
          <w:szCs w:val="24"/>
          <w:shd w:val="clear" w:fill="FFFFFF"/>
          <w:lang w:val="en-US" w:eastAsia="zh-CN" w:bidi="ar-SA"/>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1.</w:t>
      </w:r>
      <w:r>
        <w:rPr>
          <w:rFonts w:hint="eastAsia" w:ascii="宋体" w:hAnsi="宋体" w:eastAsia="宋体" w:cs="宋体"/>
          <w:caps w:val="0"/>
          <w:color w:val="000000" w:themeColor="text1"/>
          <w:spacing w:val="0"/>
          <w:kern w:val="2"/>
          <w:sz w:val="24"/>
          <w:szCs w:val="24"/>
          <w:shd w:val="clear" w:fill="FFFFFF"/>
          <w:lang w:val="en-US" w:eastAsia="zh-CN" w:bidi="ar-SA"/>
          <w14:textFill>
            <w14:solidFill>
              <w14:schemeClr w14:val="tx1"/>
            </w14:solidFill>
          </w14:textFill>
        </w:rPr>
        <w:t>项目负责人认真填写《项目申报书》、《项目论证活页》电子版发送至“中心”邮箱zwyxjl2024@163.com；电子文档规范命名格式为“ 单位—课题负责人—课题名称.doc”。</w:t>
      </w:r>
    </w:p>
    <w:p w14:paraId="446F9427">
      <w:pPr>
        <w:keepNext w:val="0"/>
        <w:keepLines w:val="0"/>
        <w:pageBreakBefore w:val="0"/>
        <w:widowControl/>
        <w:numPr>
          <w:ilvl w:val="0"/>
          <w:numId w:val="0"/>
        </w:numPr>
        <w:kinsoku/>
        <w:wordWrap/>
        <w:overflowPunct/>
        <w:topLinePunct w:val="0"/>
        <w:autoSpaceDE/>
        <w:autoSpaceDN/>
        <w:bidi w:val="0"/>
        <w:adjustRightInd w:val="0"/>
        <w:snapToGrid/>
        <w:spacing w:beforeAutospacing="1" w:after="100" w:afterAutospacing="1" w:line="360" w:lineRule="auto"/>
        <w:jc w:val="left"/>
        <w:textAlignment w:val="auto"/>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kern w:val="2"/>
          <w:sz w:val="24"/>
          <w:szCs w:val="24"/>
          <w:shd w:val="clear" w:fill="FFFFFF"/>
          <w:lang w:val="en-US" w:eastAsia="zh-CN" w:bidi="ar-SA"/>
          <w14:textFill>
            <w14:solidFill>
              <w14:schemeClr w14:val="tx1"/>
            </w14:solidFill>
          </w14:textFill>
        </w:rPr>
        <w:t>2. 待项目评审结束并立</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项公示后，课题负责人将单位审核、签字、盖章的电子版《项目申报书》原件1份</w:t>
      </w:r>
      <w:r>
        <w:rPr>
          <w:rFonts w:hint="eastAsia" w:ascii="宋体" w:hAnsi="宋体" w:eastAsia="宋体" w:cs="宋体"/>
          <w:caps w:val="0"/>
          <w:color w:val="000000" w:themeColor="text1"/>
          <w:spacing w:val="0"/>
          <w:sz w:val="24"/>
          <w:szCs w:val="24"/>
          <w:shd w:val="clear" w:fill="FFFFFF"/>
          <w:lang w:eastAsia="zh-CN"/>
          <w14:textFill>
            <w14:solidFill>
              <w14:schemeClr w14:val="tx1"/>
            </w14:solidFill>
          </w14:textFill>
        </w:rPr>
        <w:t>，</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《项目论证活页》</w:t>
      </w:r>
      <w:r>
        <w:rPr>
          <w:rFonts w:hint="eastAsia" w:ascii="宋体" w:hAnsi="宋体" w:eastAsia="宋体" w:cs="宋体"/>
          <w:caps w:val="0"/>
          <w:color w:val="000000" w:themeColor="text1"/>
          <w:spacing w:val="0"/>
          <w:sz w:val="24"/>
          <w:szCs w:val="24"/>
          <w:shd w:val="clear" w:fill="FFFFFF"/>
          <w:lang w:val="en-US" w:eastAsia="zh-CN"/>
          <w14:textFill>
            <w14:solidFill>
              <w14:schemeClr w14:val="tx1"/>
            </w14:solidFill>
          </w14:textFill>
        </w:rPr>
        <w:t>5份</w:t>
      </w:r>
      <w:bookmarkStart w:id="1" w:name="_GoBack"/>
      <w:bookmarkEnd w:id="1"/>
      <w:r>
        <w:rPr>
          <w:rFonts w:hint="eastAsia" w:ascii="宋体" w:hAnsi="宋体" w:eastAsia="宋体" w:cs="宋体"/>
          <w:caps w:val="0"/>
          <w:color w:val="000000" w:themeColor="text1"/>
          <w:spacing w:val="0"/>
          <w:sz w:val="24"/>
          <w:szCs w:val="24"/>
          <w:shd w:val="clear" w:fill="FFFFFF"/>
          <w14:textFill>
            <w14:solidFill>
              <w14:schemeClr w14:val="tx1"/>
            </w14:solidFill>
          </w14:textFill>
        </w:rPr>
        <w:t>，由单位统一发送至“中心”邮箱</w:t>
      </w:r>
      <w:r>
        <w:rPr>
          <w:rFonts w:hint="eastAsia" w:ascii="宋体" w:hAnsi="宋体" w:eastAsia="宋体" w:cs="宋体"/>
          <w:color w:val="000000" w:themeColor="text1"/>
          <w:sz w:val="24"/>
          <w:szCs w:val="24"/>
          <w14:textFill>
            <w14:solidFill>
              <w14:schemeClr w14:val="tx1"/>
            </w14:solidFill>
          </w14:textFill>
        </w:rPr>
        <w:fldChar w:fldCharType="begin"/>
      </w:r>
      <w:r>
        <w:rPr>
          <w:rFonts w:hint="eastAsia" w:ascii="宋体" w:hAnsi="宋体" w:eastAsia="宋体" w:cs="宋体"/>
          <w:color w:val="000000" w:themeColor="text1"/>
          <w:sz w:val="24"/>
          <w:szCs w:val="24"/>
          <w14:textFill>
            <w14:solidFill>
              <w14:schemeClr w14:val="tx1"/>
            </w14:solidFill>
          </w14:textFill>
        </w:rPr>
        <w:instrText xml:space="preserve"> HYPERLINK "mailto:mlzyyayjzx@163.com。" </w:instrText>
      </w:r>
      <w:r>
        <w:rPr>
          <w:rFonts w:hint="eastAsia" w:ascii="宋体" w:hAnsi="宋体" w:eastAsia="宋体" w:cs="宋体"/>
          <w:color w:val="000000" w:themeColor="text1"/>
          <w:sz w:val="24"/>
          <w:szCs w:val="24"/>
          <w14:textFill>
            <w14:solidFill>
              <w14:schemeClr w14:val="tx1"/>
            </w14:solidFill>
          </w14:textFill>
        </w:rPr>
        <w:fldChar w:fldCharType="separate"/>
      </w:r>
      <w:r>
        <w:rPr>
          <w:rFonts w:hint="eastAsia" w:ascii="宋体" w:hAnsi="宋体" w:eastAsia="宋体" w:cs="宋体"/>
          <w:color w:val="000000" w:themeColor="text1"/>
          <w:sz w:val="24"/>
          <w:szCs w:val="24"/>
          <w:lang w:val="en-US" w:eastAsia="zh-CN"/>
          <w14:textFill>
            <w14:solidFill>
              <w14:schemeClr w14:val="tx1"/>
            </w14:solidFill>
          </w14:textFill>
        </w:rPr>
        <w:t>zwyxjl2024@163.com</w:t>
      </w:r>
      <w:r>
        <w:rPr>
          <w:rStyle w:val="7"/>
          <w:rFonts w:hint="eastAsia" w:ascii="宋体" w:hAnsi="宋体" w:eastAsia="宋体" w:cs="宋体"/>
          <w:color w:val="000000" w:themeColor="text1"/>
          <w:kern w:val="0"/>
          <w:sz w:val="24"/>
          <w:szCs w:val="24"/>
          <w:u w:val="none"/>
          <w:shd w:val="clear" w:color="auto" w:fill="FFFFFF"/>
          <w14:textFill>
            <w14:solidFill>
              <w14:schemeClr w14:val="tx1"/>
            </w14:solidFill>
          </w14:textFill>
        </w:rPr>
        <w:t>。</w:t>
      </w:r>
      <w:r>
        <w:rPr>
          <w:rStyle w:val="7"/>
          <w:rFonts w:hint="eastAsia" w:ascii="宋体" w:hAnsi="宋体" w:eastAsia="宋体" w:cs="宋体"/>
          <w:color w:val="000000" w:themeColor="text1"/>
          <w:kern w:val="0"/>
          <w:sz w:val="24"/>
          <w:szCs w:val="24"/>
          <w:shd w:val="clear" w:color="auto" w:fill="FFFFFF"/>
          <w14:textFill>
            <w14:solidFill>
              <w14:schemeClr w14:val="tx1"/>
            </w14:solidFill>
          </w14:textFill>
        </w:rPr>
        <w:fldChar w:fldCharType="end"/>
      </w:r>
      <w:r>
        <w:rPr>
          <w:rFonts w:hint="eastAsia" w:ascii="宋体" w:hAnsi="宋体" w:eastAsia="宋体" w:cs="宋体"/>
          <w:caps w:val="0"/>
          <w:color w:val="000000" w:themeColor="text1"/>
          <w:spacing w:val="0"/>
          <w:sz w:val="24"/>
          <w:szCs w:val="24"/>
          <w:shd w:val="clear" w:fill="FFFFFF"/>
          <w14:textFill>
            <w14:solidFill>
              <w14:schemeClr w14:val="tx1"/>
            </w14:solidFill>
          </w14:textFill>
        </w:rPr>
        <w:t>在规定时间内未收到单位签字、盖章的电子版材料的项目，不予立项。</w:t>
      </w:r>
    </w:p>
    <w:p w14:paraId="18B5B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caps w:val="0"/>
          <w:color w:val="000000" w:themeColor="text1"/>
          <w:spacing w:val="0"/>
          <w:sz w:val="24"/>
          <w:szCs w:val="24"/>
          <w:shd w:val="clear" w:fill="FFFFFF"/>
          <w14:textFill>
            <w14:solidFill>
              <w14:schemeClr w14:val="tx1"/>
            </w14:solidFill>
          </w14:textFill>
        </w:rPr>
        <w:t>五、申报时间</w:t>
      </w:r>
    </w:p>
    <w:p w14:paraId="159AA0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即日起至1</w:t>
      </w:r>
      <w:r>
        <w:rPr>
          <w:rFonts w:hint="eastAsia" w:ascii="宋体" w:hAnsi="宋体" w:eastAsia="宋体" w:cs="宋体"/>
          <w:caps w:val="0"/>
          <w:color w:val="000000" w:themeColor="text1"/>
          <w:spacing w:val="0"/>
          <w:sz w:val="24"/>
          <w:szCs w:val="24"/>
          <w:shd w:val="clear" w:fill="FFFFFF"/>
          <w:lang w:val="en-US" w:eastAsia="zh-CN"/>
          <w14:textFill>
            <w14:solidFill>
              <w14:schemeClr w14:val="tx1"/>
            </w14:solidFill>
          </w14:textFill>
        </w:rPr>
        <w:t>2</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月</w:t>
      </w:r>
      <w:r>
        <w:rPr>
          <w:rFonts w:hint="eastAsia" w:ascii="宋体" w:hAnsi="宋体" w:eastAsia="宋体" w:cs="宋体"/>
          <w:caps w:val="0"/>
          <w:color w:val="000000" w:themeColor="text1"/>
          <w:spacing w:val="0"/>
          <w:sz w:val="24"/>
          <w:szCs w:val="24"/>
          <w:shd w:val="clear" w:fill="FFFFFF"/>
          <w:lang w:val="en-US" w:eastAsia="zh-CN"/>
          <w14:textFill>
            <w14:solidFill>
              <w14:schemeClr w14:val="tx1"/>
            </w14:solidFill>
          </w14:textFill>
        </w:rPr>
        <w:t>30</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日截止（以发送至电子邮箱的时间为准），逾期不予受理。</w:t>
      </w:r>
    </w:p>
    <w:p w14:paraId="1BB23C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Style w:val="6"/>
          <w:rFonts w:hint="eastAsia" w:ascii="宋体" w:hAnsi="宋体" w:eastAsia="宋体" w:cs="宋体"/>
          <w:b/>
          <w:caps w:val="0"/>
          <w:color w:val="000000" w:themeColor="text1"/>
          <w:spacing w:val="0"/>
          <w:sz w:val="24"/>
          <w:szCs w:val="24"/>
          <w:shd w:val="clear" w:fill="FFFFFF"/>
          <w14:textFill>
            <w14:solidFill>
              <w14:schemeClr w14:val="tx1"/>
            </w14:solidFill>
          </w14:textFill>
        </w:rPr>
        <w:t>六、联系方式</w:t>
      </w:r>
    </w:p>
    <w:p w14:paraId="3A81CC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1. 中心地址：</w:t>
      </w:r>
      <w:r>
        <w:rPr>
          <w:rFonts w:hint="eastAsia" w:ascii="宋体" w:hAnsi="宋体" w:eastAsia="宋体" w:cs="宋体"/>
          <w:caps w:val="0"/>
          <w:color w:val="auto"/>
          <w:spacing w:val="0"/>
          <w:sz w:val="24"/>
          <w:szCs w:val="24"/>
          <w:shd w:val="clear" w:fill="FFFFFF"/>
        </w:rPr>
        <w:t>四川省南充市</w:t>
      </w:r>
      <w:r>
        <w:rPr>
          <w:rFonts w:hint="eastAsia" w:ascii="宋体" w:hAnsi="宋体" w:eastAsia="宋体" w:cs="宋体"/>
          <w:caps w:val="0"/>
          <w:color w:val="auto"/>
          <w:spacing w:val="0"/>
          <w:sz w:val="24"/>
          <w:szCs w:val="24"/>
          <w:shd w:val="clear" w:fill="FFFFFF"/>
          <w:lang w:val="en-US" w:eastAsia="zh-CN"/>
        </w:rPr>
        <w:t>顺庆区</w:t>
      </w:r>
      <w:r>
        <w:rPr>
          <w:rFonts w:hint="eastAsia" w:ascii="宋体" w:hAnsi="宋体" w:eastAsia="宋体" w:cs="宋体"/>
          <w:caps w:val="0"/>
          <w:color w:val="auto"/>
          <w:spacing w:val="0"/>
          <w:sz w:val="24"/>
          <w:szCs w:val="24"/>
          <w:shd w:val="clear" w:fill="FFFFFF"/>
        </w:rPr>
        <w:t>川北医</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学院</w:t>
      </w:r>
      <w:r>
        <w:rPr>
          <w:rFonts w:hint="eastAsia" w:ascii="宋体" w:hAnsi="宋体" w:eastAsia="宋体" w:cs="宋体"/>
          <w:caps w:val="0"/>
          <w:color w:val="000000" w:themeColor="text1"/>
          <w:spacing w:val="0"/>
          <w:sz w:val="24"/>
          <w:szCs w:val="24"/>
          <w:shd w:val="clear" w:fill="FFFFFF"/>
          <w:lang w:val="en-US" w:eastAsia="zh-CN"/>
          <w14:textFill>
            <w14:solidFill>
              <w14:schemeClr w14:val="tx1"/>
            </w14:solidFill>
          </w14:textFill>
        </w:rPr>
        <w:t>临江校区</w:t>
      </w:r>
      <w:r>
        <w:rPr>
          <w:rFonts w:hint="eastAsia" w:ascii="宋体" w:hAnsi="宋体" w:eastAsia="宋体" w:cs="宋体"/>
          <w:caps w:val="0"/>
          <w:color w:val="000000" w:themeColor="text1"/>
          <w:spacing w:val="0"/>
          <w:sz w:val="24"/>
          <w:szCs w:val="24"/>
          <w:shd w:val="clear" w:fill="FFFFFF"/>
          <w14:textFill>
            <w14:solidFill>
              <w14:schemeClr w14:val="tx1"/>
            </w14:solidFill>
          </w14:textFill>
        </w:rPr>
        <w:t>，邮政编码：637100</w:t>
      </w:r>
    </w:p>
    <w:p w14:paraId="0107BCAB">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ind w:right="105" w:rightChars="5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aps w:val="0"/>
          <w:color w:val="000000" w:themeColor="text1"/>
          <w:spacing w:val="0"/>
          <w:sz w:val="24"/>
          <w:szCs w:val="24"/>
          <w:shd w:val="clear" w:fill="FFFFFF"/>
          <w14:textFill>
            <w14:solidFill>
              <w14:schemeClr w14:val="tx1"/>
            </w14:solidFill>
          </w14:textFill>
        </w:rPr>
        <w:t xml:space="preserve">2. </w:t>
      </w:r>
      <w:r>
        <w:rPr>
          <w:rFonts w:hint="eastAsia" w:ascii="宋体" w:hAnsi="宋体" w:eastAsia="宋体" w:cs="宋体"/>
          <w:color w:val="000000" w:themeColor="text1"/>
          <w:kern w:val="0"/>
          <w:sz w:val="24"/>
          <w:szCs w:val="24"/>
          <w14:textFill>
            <w14:solidFill>
              <w14:schemeClr w14:val="tx1"/>
            </w14:solidFill>
          </w14:textFill>
        </w:rPr>
        <w:t>联系人：</w:t>
      </w:r>
      <w:r>
        <w:rPr>
          <w:rFonts w:hint="eastAsia" w:ascii="宋体" w:hAnsi="宋体" w:eastAsia="宋体" w:cs="宋体"/>
          <w:color w:val="000000" w:themeColor="text1"/>
          <w:kern w:val="0"/>
          <w:sz w:val="24"/>
          <w:szCs w:val="24"/>
          <w:lang w:val="en-US" w:eastAsia="zh-CN"/>
          <w14:textFill>
            <w14:solidFill>
              <w14:schemeClr w14:val="tx1"/>
            </w14:solidFill>
          </w14:textFill>
        </w:rPr>
        <w:t>付明明</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15182918776</w:t>
      </w:r>
    </w:p>
    <w:p w14:paraId="3A1DB8A1">
      <w:pPr>
        <w:keepNext w:val="0"/>
        <w:keepLines w:val="0"/>
        <w:pageBreakBefore w:val="0"/>
        <w:widowControl/>
        <w:kinsoku/>
        <w:wordWrap/>
        <w:overflowPunct/>
        <w:topLinePunct w:val="0"/>
        <w:autoSpaceDE/>
        <w:autoSpaceDN/>
        <w:bidi w:val="0"/>
        <w:adjustRightInd/>
        <w:snapToGrid/>
        <w:spacing w:before="100" w:beforeAutospacing="1" w:after="100" w:afterAutospacing="1" w:line="360" w:lineRule="auto"/>
        <w:ind w:right="105" w:rightChars="50" w:firstLine="1440" w:firstLineChars="6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冯颖</w:t>
      </w: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13340771191</w:t>
      </w:r>
    </w:p>
    <w:p w14:paraId="22D143D1">
      <w:pPr>
        <w:pStyle w:val="3"/>
        <w:numPr>
          <w:ilvl w:val="0"/>
          <w:numId w:val="1"/>
        </w:numPr>
        <w:shd w:val="clear" w:color="auto" w:fill="FFFFFF"/>
        <w:spacing w:before="0" w:beforeAutospacing="0" w:after="240" w:afterAutospacing="0" w:line="480" w:lineRule="auto"/>
        <w:ind w:left="0" w:leftChars="0" w:firstLine="0" w:firstLineChars="0"/>
        <w:jc w:val="both"/>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材料邮寄地址：四川省南充市顺庆区涪江路175号西门旺角小区  冯颖（收）   13340771191</w:t>
      </w:r>
    </w:p>
    <w:p w14:paraId="7CA2FC77">
      <w:pPr>
        <w:keepNext w:val="0"/>
        <w:keepLines w:val="0"/>
        <w:pageBreakBefore w:val="0"/>
        <w:widowControl/>
        <w:numPr>
          <w:ilvl w:val="0"/>
          <w:numId w:val="0"/>
        </w:numPr>
        <w:kinsoku/>
        <w:wordWrap/>
        <w:overflowPunct/>
        <w:topLinePunct w:val="0"/>
        <w:autoSpaceDE/>
        <w:autoSpaceDN/>
        <w:bidi w:val="0"/>
        <w:adjustRightInd w:val="0"/>
        <w:snapToGrid/>
        <w:spacing w:beforeAutospacing="1" w:after="100" w:afterAutospacing="1" w:line="360" w:lineRule="auto"/>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 中心邮箱：E-</w:t>
      </w:r>
      <w:r>
        <w:rPr>
          <w:rFonts w:hint="eastAsia" w:ascii="宋体" w:hAnsi="宋体" w:eastAsia="宋体" w:cs="宋体"/>
          <w:color w:val="000000" w:themeColor="text1"/>
          <w:kern w:val="0"/>
          <w:sz w:val="24"/>
          <w:szCs w:val="24"/>
          <w14:textFill>
            <w14:solidFill>
              <w14:schemeClr w14:val="tx1"/>
            </w14:solidFill>
          </w14:textFill>
        </w:rPr>
        <w:t>mail：</w:t>
      </w:r>
      <w:r>
        <w:rPr>
          <w:rFonts w:hint="eastAsia" w:ascii="宋体" w:hAnsi="宋体" w:eastAsia="宋体" w:cs="宋体"/>
          <w:color w:val="000000" w:themeColor="text1"/>
          <w:sz w:val="24"/>
          <w:szCs w:val="24"/>
          <w14:textFill>
            <w14:solidFill>
              <w14:schemeClr w14:val="tx1"/>
            </w14:solidFill>
          </w14:textFill>
        </w:rPr>
        <w:t>zwyxjl2024@163.com</w:t>
      </w:r>
    </w:p>
    <w:p w14:paraId="1B04AC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30" w:lineRule="atLeast"/>
        <w:ind w:left="0" w:right="0" w:firstLine="0"/>
        <w:jc w:val="both"/>
        <w:rPr>
          <w:rFonts w:hint="eastAsia" w:ascii="宋体" w:hAnsi="宋体" w:eastAsia="宋体" w:cs="宋体"/>
          <w:caps w:val="0"/>
          <w:color w:val="000000" w:themeColor="text1"/>
          <w:spacing w:val="0"/>
          <w:sz w:val="24"/>
          <w:szCs w:val="24"/>
          <w14:textFill>
            <w14:solidFill>
              <w14:schemeClr w14:val="tx1"/>
            </w14:solidFill>
          </w14:textFill>
        </w:rPr>
      </w:pPr>
    </w:p>
    <w:p w14:paraId="2671EE52">
      <w:pPr>
        <w:rPr>
          <w:rFonts w:hint="eastAsia" w:ascii="宋体" w:hAnsi="宋体" w:eastAsia="宋体" w:cs="宋体"/>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260FBF"/>
    <w:multiLevelType w:val="singleLevel"/>
    <w:tmpl w:val="70260FB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NzBkYjc4ODUzNTE3NDk1ZTdlYWZkYjNlM2Q4MDIifQ=="/>
  </w:docVars>
  <w:rsids>
    <w:rsidRoot w:val="20F328CE"/>
    <w:rsid w:val="157224A6"/>
    <w:rsid w:val="20F328CE"/>
    <w:rsid w:val="22496BA0"/>
    <w:rsid w:val="3109371A"/>
    <w:rsid w:val="3A4F678F"/>
    <w:rsid w:val="3D4A56D6"/>
    <w:rsid w:val="3E631E03"/>
    <w:rsid w:val="428B141F"/>
    <w:rsid w:val="42D40224"/>
    <w:rsid w:val="43755678"/>
    <w:rsid w:val="463C24F3"/>
    <w:rsid w:val="50835D0C"/>
    <w:rsid w:val="529C1911"/>
    <w:rsid w:val="6B960F8D"/>
    <w:rsid w:val="6ED81E52"/>
    <w:rsid w:val="6FE27182"/>
    <w:rsid w:val="77C51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1276</Words>
  <Characters>1388</Characters>
  <Lines>0</Lines>
  <Paragraphs>0</Paragraphs>
  <TotalTime>1</TotalTime>
  <ScaleCrop>false</ScaleCrop>
  <LinksUpToDate>false</LinksUpToDate>
  <CharactersWithSpaces>1410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2024-11-05T12:56:00Z</dcterms:created>
  <dc:creator>明</dc:creator>
  <cp:lastModifiedBy>明</cp:lastModifiedBy>
  <dcterms:modified xsi:type="dcterms:W3CDTF">2025-12-08T09:24:54Z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11FC0B1A9F044DA49143BDD311EE9664_11</vt:lpwstr>
  </property>
  <property fmtid="{D5CDD505-2E9C-101B-9397-08002B2CF9AE}" pid="4" name="KSOTemplateDocerSaveRecord">
    <vt:lpwstr>eyJoZGlkIjoiM2ZjNjVmY2Q5NDZjZWFmZWQxZWQ3MmIzMmE2OTUwNWMiLCJ1c2VySWQiOiI1MTMyNzMxMDQifQ==</vt:lpwstr>
  </property>
</Properties>
</file>